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0478E9">
        <w:rPr>
          <w:rFonts w:ascii="Times New Roman" w:hAnsi="Times New Roman"/>
          <w:b/>
          <w:sz w:val="18"/>
          <w:szCs w:val="18"/>
        </w:rPr>
        <w:t>20.07.2011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0478E9">
        <w:rPr>
          <w:rFonts w:ascii="Times New Roman" w:hAnsi="Times New Roman"/>
          <w:b/>
          <w:sz w:val="18"/>
          <w:szCs w:val="18"/>
        </w:rPr>
        <w:t>685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0478E9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0478E9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0478E9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№000000685 от 13.07.2011г.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0478E9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0478E9">
              <w:rPr>
                <w:rFonts w:ascii="Times New Roman" w:hAnsi="Times New Roman"/>
                <w:sz w:val="18"/>
                <w:szCs w:val="18"/>
              </w:rPr>
              <w:t>ООО "Брянсксоюзпечать"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0478E9">
              <w:rPr>
                <w:rFonts w:ascii="Times New Roman" w:hAnsi="Times New Roman"/>
                <w:sz w:val="18"/>
                <w:szCs w:val="18"/>
              </w:rPr>
              <w:t>торговый киоск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0478E9">
              <w:rPr>
                <w:rFonts w:ascii="Times New Roman" w:hAnsi="Times New Roman"/>
                <w:sz w:val="18"/>
                <w:szCs w:val="18"/>
              </w:rPr>
              <w:t>Брянская область, Выгоничский район, п.Выгоничи, ул.Ленина, о/д.66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0478E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0478E9">
              <w:rPr>
                <w:rFonts w:ascii="Times New Roman" w:hAnsi="Times New Roman"/>
                <w:sz w:val="18"/>
                <w:szCs w:val="18"/>
              </w:rPr>
              <w:t>220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0478E9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0478E9">
              <w:rPr>
                <w:rFonts w:ascii="Times New Roman" w:hAnsi="Times New Roman"/>
                <w:sz w:val="18"/>
                <w:szCs w:val="18"/>
              </w:rPr>
              <w:t>Выгоничский участок ЭС Р1/14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0478E9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ПС "Ново-Брянская"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0478E9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фид.1029 ПС "Ново-Брянская"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0478E9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КТП-715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0478E9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существующая ВЛ-0,4кВ от КТП-713</w:t>
            </w:r>
          </w:p>
        </w:tc>
      </w:tr>
      <w:tr w:rsidR="000478E9" w:rsidRPr="004B6622" w:rsidTr="004B6622">
        <w:tc>
          <w:tcPr>
            <w:tcW w:w="9889" w:type="dxa"/>
            <w:shd w:val="clear" w:color="auto" w:fill="auto"/>
          </w:tcPr>
          <w:p w:rsidR="000478E9" w:rsidRPr="000478E9" w:rsidRDefault="000478E9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0478E9" w:rsidRPr="004B6622" w:rsidTr="004B6622">
        <w:tc>
          <w:tcPr>
            <w:tcW w:w="9889" w:type="dxa"/>
            <w:shd w:val="clear" w:color="auto" w:fill="auto"/>
          </w:tcPr>
          <w:p w:rsidR="000478E9" w:rsidRPr="000478E9" w:rsidRDefault="000478E9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опора проектируемой ВЛИ-0,4кВ от ВЛ-0,4кВ (КТП-715),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Pr="004B6622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0478E9" w:rsidRPr="004B6622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построить ВЛИ-0,4кВ проводом СИП-2А до точки присоединения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478E9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Pr="004B6622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478E9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478E9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Электрооборудование для присоединения: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установить ж/бетонную опору на границе участка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478E9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ВРУ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- 2кВт).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478E9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1.0 и выше во ВРУ. ВРУ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Обеспечить возможность доступа персонала ЭСО для проведения контроля показаний. На присоединениях все переходные зажимы и клеммы во вторичных цепях учета, где возможно несанкционированное вмешательство в результаты измерения, должны быть опломбированы и отмаркированы.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478E9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P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4.8</w:t>
            </w: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0478E9" w:rsidRPr="004B6622" w:rsidTr="00DE1EDF">
        <w:tc>
          <w:tcPr>
            <w:tcW w:w="534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478E9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0478E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0478E9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Выгоничского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0478E9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В.В. Плющев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0478E9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Павлюченкова О.А.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0478E9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788" w:rsidRDefault="007E2788" w:rsidP="00600A3B">
      <w:pPr>
        <w:spacing w:after="0" w:line="240" w:lineRule="auto"/>
      </w:pPr>
      <w:r>
        <w:separator/>
      </w:r>
    </w:p>
  </w:endnote>
  <w:endnote w:type="continuationSeparator" w:id="0">
    <w:p w:rsidR="007E2788" w:rsidRDefault="007E2788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0478E9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788" w:rsidRDefault="007E2788" w:rsidP="00600A3B">
      <w:pPr>
        <w:spacing w:after="0" w:line="240" w:lineRule="auto"/>
      </w:pPr>
      <w:r>
        <w:separator/>
      </w:r>
    </w:p>
  </w:footnote>
  <w:footnote w:type="continuationSeparator" w:id="0">
    <w:p w:rsidR="007E2788" w:rsidRDefault="007E2788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478E9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3F6550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2788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93F99"/>
    <w:rsid w:val="00D5179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8195-507E-4B2A-A68E-309E2619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2012-02-25T14:56:00Z</dcterms:created>
  <dcterms:modified xsi:type="dcterms:W3CDTF">2012-02-25T14:56:00Z</dcterms:modified>
</cp:coreProperties>
</file>